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4A472" w14:textId="7F125BD5" w:rsidR="00771046" w:rsidRDefault="00771046" w:rsidP="00771046">
      <w:pPr>
        <w:rPr>
          <w:rFonts w:ascii="方正小标宋_GBK" w:eastAsia="方正小标宋_GBK" w:hAnsiTheme="minorEastAsia"/>
          <w:bCs/>
          <w:color w:val="000000"/>
          <w:sz w:val="44"/>
          <w:szCs w:val="44"/>
        </w:rPr>
      </w:pPr>
      <w:r w:rsidRPr="00ED685F">
        <w:rPr>
          <w:rFonts w:ascii="Times New Roman" w:eastAsia="方正仿宋_GBK" w:hAnsi="Times New Roman" w:cs="Times New Roman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</w:p>
    <w:p w14:paraId="7AE11EBA" w14:textId="426BB6E7" w:rsidR="00946D90" w:rsidRPr="00B4016F" w:rsidRDefault="00946D90" w:rsidP="00B4016F">
      <w:pPr>
        <w:jc w:val="center"/>
        <w:rPr>
          <w:rFonts w:ascii="方正小标宋_GBK" w:eastAsia="方正小标宋_GBK" w:hAnsiTheme="minorEastAsia"/>
          <w:bCs/>
          <w:color w:val="000000"/>
          <w:sz w:val="44"/>
          <w:szCs w:val="44"/>
        </w:rPr>
      </w:pPr>
      <w:r w:rsidRPr="00F61140">
        <w:rPr>
          <w:rFonts w:ascii="方正小标宋_GBK" w:eastAsia="方正小标宋_GBK" w:hAnsiTheme="minorEastAsia" w:hint="eastAsia"/>
          <w:bCs/>
          <w:color w:val="000000"/>
          <w:sz w:val="44"/>
          <w:szCs w:val="44"/>
        </w:rPr>
        <w:t>承</w:t>
      </w:r>
      <w:r w:rsidR="00F61140">
        <w:rPr>
          <w:rFonts w:ascii="方正小标宋_GBK" w:eastAsia="方正小标宋_GBK" w:hAnsiTheme="minorEastAsia" w:hint="eastAsia"/>
          <w:bCs/>
          <w:color w:val="000000"/>
          <w:sz w:val="44"/>
          <w:szCs w:val="44"/>
        </w:rPr>
        <w:t xml:space="preserve"> </w:t>
      </w:r>
      <w:r w:rsidRPr="00F61140">
        <w:rPr>
          <w:rFonts w:ascii="方正小标宋_GBK" w:eastAsia="方正小标宋_GBK" w:hAnsiTheme="minorEastAsia" w:hint="eastAsia"/>
          <w:bCs/>
          <w:color w:val="000000"/>
          <w:sz w:val="44"/>
          <w:szCs w:val="44"/>
        </w:rPr>
        <w:t>诺</w:t>
      </w:r>
      <w:r w:rsidR="00F61140">
        <w:rPr>
          <w:rFonts w:ascii="方正小标宋_GBK" w:eastAsia="方正小标宋_GBK" w:hAnsiTheme="minorEastAsia" w:hint="eastAsia"/>
          <w:bCs/>
          <w:color w:val="000000"/>
          <w:sz w:val="44"/>
          <w:szCs w:val="44"/>
        </w:rPr>
        <w:t xml:space="preserve"> </w:t>
      </w:r>
      <w:r w:rsidRPr="00F61140">
        <w:rPr>
          <w:rFonts w:ascii="方正小标宋_GBK" w:eastAsia="方正小标宋_GBK" w:hAnsiTheme="minorEastAsia" w:hint="eastAsia"/>
          <w:bCs/>
          <w:color w:val="000000"/>
          <w:sz w:val="44"/>
          <w:szCs w:val="44"/>
        </w:rPr>
        <w:t>函</w:t>
      </w:r>
    </w:p>
    <w:p w14:paraId="2964C433" w14:textId="3F348918" w:rsidR="00946D90" w:rsidRPr="007F7EA3" w:rsidRDefault="00946D90" w:rsidP="00CE075A">
      <w:pPr>
        <w:pStyle w:val="a0"/>
        <w:spacing w:after="0" w:line="560" w:lineRule="exact"/>
        <w:ind w:firstLineChars="0" w:firstLine="0"/>
        <w:rPr>
          <w:rFonts w:ascii="方正仿宋_GBK" w:eastAsia="方正仿宋_GBK" w:hAnsiTheme="minorEastAsia"/>
          <w:bCs/>
          <w:color w:val="000000"/>
          <w:sz w:val="32"/>
          <w:szCs w:val="32"/>
        </w:rPr>
      </w:pPr>
      <w:r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盐城市交通投资建设控股集团有限公司：</w:t>
      </w:r>
    </w:p>
    <w:p w14:paraId="19C7B178" w14:textId="3E8F3B62" w:rsidR="00946D90" w:rsidRPr="007F7EA3" w:rsidRDefault="00946D90" w:rsidP="001A0717">
      <w:pPr>
        <w:pStyle w:val="a0"/>
        <w:spacing w:after="0" w:line="560" w:lineRule="exact"/>
        <w:ind w:firstLineChars="200" w:firstLine="640"/>
        <w:rPr>
          <w:rFonts w:ascii="方正仿宋_GBK" w:eastAsia="方正仿宋_GBK" w:hAnsiTheme="minorEastAsia"/>
          <w:bCs/>
          <w:color w:val="000000"/>
          <w:sz w:val="32"/>
          <w:szCs w:val="32"/>
        </w:rPr>
      </w:pPr>
      <w:proofErr w:type="gramStart"/>
      <w:r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本所以</w:t>
      </w:r>
      <w:proofErr w:type="gramEnd"/>
      <w:r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  <w:u w:val="single"/>
        </w:rPr>
        <w:t xml:space="preserve">          </w:t>
      </w:r>
      <w:r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律师为团队负责人的法律顾问团队自愿申请</w:t>
      </w:r>
      <w:r w:rsid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加</w:t>
      </w:r>
      <w:r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入</w:t>
      </w:r>
      <w:r w:rsidR="00CE075A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贵司</w:t>
      </w:r>
      <w:r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备选</w:t>
      </w:r>
      <w:r w:rsidR="00CE075A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执业律师</w:t>
      </w:r>
      <w:r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信息库。就相关法律服务，我所郑重承诺以下事项：</w:t>
      </w:r>
    </w:p>
    <w:p w14:paraId="2AEDF345" w14:textId="5DA94E7D" w:rsidR="00946D90" w:rsidRPr="007F7EA3" w:rsidRDefault="007F7EA3" w:rsidP="00CE075A">
      <w:pPr>
        <w:pStyle w:val="a0"/>
        <w:spacing w:after="0" w:line="560" w:lineRule="exact"/>
        <w:ind w:firstLineChars="200" w:firstLine="640"/>
        <w:rPr>
          <w:rFonts w:ascii="方正仿宋_GBK" w:eastAsia="方正仿宋_GBK" w:hAnsiTheme="minorEastAsia"/>
          <w:bCs/>
          <w:color w:val="000000"/>
          <w:sz w:val="32"/>
          <w:szCs w:val="32"/>
        </w:rPr>
      </w:pPr>
      <w:r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一、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本所给贵司或所属</w:t>
      </w:r>
      <w:r w:rsidR="00CE075A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公司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提供法律顾问</w:t>
      </w:r>
      <w:r w:rsidR="00397DB9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的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服务费</w:t>
      </w:r>
      <w:r w:rsidR="00397DB9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用</w:t>
      </w:r>
      <w:r w:rsidR="00041C9B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参照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《省物价局、省司法厅关于明确我省律师服务收费试行标准的通知》</w:t>
      </w:r>
      <w:r w:rsidR="00CE075A" w:rsidRPr="00CE075A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（苏价费〔</w:t>
      </w:r>
      <w:r w:rsidR="00CE075A" w:rsidRPr="00CE075A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2017</w:t>
      </w:r>
      <w:r w:rsidR="00CE075A" w:rsidRPr="00CE075A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〕</w:t>
      </w:r>
      <w:r w:rsidR="00CE075A" w:rsidRPr="00CE075A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113</w:t>
      </w:r>
      <w:r w:rsidR="00CE075A" w:rsidRPr="00CE075A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号）</w:t>
      </w:r>
      <w:r w:rsidR="00946D90" w:rsidRPr="00CE075A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中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江苏省律师收费标准为基数，给予贵司及所属公司不少于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  <w:u w:val="single"/>
        </w:rPr>
        <w:t xml:space="preserve">     </w:t>
      </w:r>
      <w:r w:rsidR="00946D90" w:rsidRPr="00E442C7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%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的优惠。</w:t>
      </w:r>
    </w:p>
    <w:p w14:paraId="412407FE" w14:textId="18365CD3" w:rsidR="00946D90" w:rsidRPr="007F7EA3" w:rsidRDefault="007F7EA3" w:rsidP="00CE075A">
      <w:pPr>
        <w:pStyle w:val="a0"/>
        <w:spacing w:after="0" w:line="560" w:lineRule="exact"/>
        <w:ind w:firstLineChars="200" w:firstLine="640"/>
        <w:rPr>
          <w:rFonts w:ascii="方正仿宋_GBK" w:eastAsia="方正仿宋_GBK" w:hAnsiTheme="minorEastAsia"/>
          <w:bCs/>
          <w:color w:val="000000"/>
          <w:sz w:val="32"/>
          <w:szCs w:val="32"/>
        </w:rPr>
      </w:pPr>
      <w:r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二、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本所接到贵司及所属公司通知后，应及时响应，</w:t>
      </w:r>
      <w:r w:rsidR="00946D90" w:rsidRPr="00F61140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24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小时内提供应有服务。</w:t>
      </w:r>
    </w:p>
    <w:p w14:paraId="1E536501" w14:textId="6767110F" w:rsidR="00946D90" w:rsidRPr="007F7EA3" w:rsidRDefault="007F7EA3" w:rsidP="00CE075A">
      <w:pPr>
        <w:pStyle w:val="a0"/>
        <w:spacing w:after="0" w:line="560" w:lineRule="exact"/>
        <w:ind w:firstLineChars="200" w:firstLine="640"/>
        <w:rPr>
          <w:rFonts w:ascii="方正仿宋_GBK" w:eastAsia="方正仿宋_GBK" w:hAnsiTheme="minorEastAsia"/>
          <w:bCs/>
          <w:color w:val="000000"/>
          <w:sz w:val="32"/>
          <w:szCs w:val="32"/>
        </w:rPr>
      </w:pPr>
      <w:r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三、</w:t>
      </w:r>
      <w:r w:rsidR="00CE075A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无正当理由，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团队律师不以任何形式中止或停止为贵司或所属公司服务，保证提供稳定和持续的法律服务。本所或本所律师因故不能处理法律事务</w:t>
      </w:r>
      <w:r w:rsidR="00B91A8A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，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应及时通知</w:t>
      </w:r>
      <w:r w:rsidR="00CE075A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贵司或所属公司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并采取补救措施，征得</w:t>
      </w:r>
      <w:r w:rsidR="00CE075A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贵司或所属公司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同意后安排其他律师暂时履行职务。</w:t>
      </w:r>
    </w:p>
    <w:p w14:paraId="3C44B7B8" w14:textId="0D760C11" w:rsidR="00F44DAC" w:rsidRDefault="007F7EA3" w:rsidP="00CE075A">
      <w:pPr>
        <w:pStyle w:val="a0"/>
        <w:spacing w:after="0" w:line="560" w:lineRule="exact"/>
        <w:ind w:firstLineChars="200" w:firstLine="640"/>
        <w:rPr>
          <w:rFonts w:ascii="方正仿宋_GBK" w:eastAsia="方正仿宋_GBK" w:hAnsiTheme="minorEastAsia"/>
          <w:bCs/>
          <w:color w:val="000000"/>
          <w:sz w:val="32"/>
          <w:szCs w:val="32"/>
        </w:rPr>
      </w:pPr>
      <w:r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四、</w:t>
      </w:r>
      <w:r w:rsidR="00CE075A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承诺方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知悉并同意：</w:t>
      </w:r>
      <w:r w:rsidR="00650191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纳入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贵司备选</w:t>
      </w:r>
      <w:r w:rsidR="00F44DAC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执业律师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信息库</w:t>
      </w:r>
      <w:r w:rsidR="00650191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的律师和</w:t>
      </w:r>
      <w:proofErr w:type="gramStart"/>
      <w:r w:rsidR="00650191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律所</w:t>
      </w:r>
      <w:proofErr w:type="gramEnd"/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仅为</w:t>
      </w:r>
      <w:r w:rsidR="00650191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集团合作意向单位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，并不形成具有约束力的法律关系，具体权利、义务以正式法律服务合同为准。</w:t>
      </w:r>
    </w:p>
    <w:p w14:paraId="60509533" w14:textId="77777777" w:rsidR="00923EB8" w:rsidRDefault="00946D90" w:rsidP="00CE075A">
      <w:pPr>
        <w:pStyle w:val="a0"/>
        <w:spacing w:after="0" w:line="560" w:lineRule="exact"/>
        <w:ind w:firstLineChars="200" w:firstLine="640"/>
        <w:rPr>
          <w:rFonts w:asciiTheme="minorEastAsia" w:hAnsiTheme="minorEastAsia"/>
          <w:bCs/>
          <w:color w:val="000000"/>
          <w:sz w:val="32"/>
          <w:szCs w:val="32"/>
        </w:rPr>
      </w:pPr>
      <w:r>
        <w:rPr>
          <w:rFonts w:asciiTheme="minorEastAsia" w:hAnsiTheme="minorEastAsia" w:hint="eastAsia"/>
          <w:bCs/>
          <w:color w:val="000000"/>
          <w:sz w:val="32"/>
          <w:szCs w:val="32"/>
        </w:rPr>
        <w:t xml:space="preserve">                         </w:t>
      </w:r>
    </w:p>
    <w:p w14:paraId="2F5E1BE9" w14:textId="6AEB4F5D" w:rsidR="007F7EA3" w:rsidRPr="007F7EA3" w:rsidRDefault="00946D90" w:rsidP="0090688D">
      <w:pPr>
        <w:pStyle w:val="a0"/>
        <w:spacing w:after="0" w:line="560" w:lineRule="exact"/>
        <w:ind w:firstLineChars="1400" w:firstLine="4480"/>
        <w:rPr>
          <w:rFonts w:ascii="方正仿宋_GBK" w:eastAsia="方正仿宋_GBK" w:hAnsiTheme="minorEastAsia"/>
          <w:bCs/>
          <w:color w:val="000000"/>
          <w:sz w:val="32"/>
          <w:szCs w:val="32"/>
        </w:rPr>
      </w:pPr>
      <w:r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承诺</w:t>
      </w:r>
      <w:r w:rsidR="00CE075A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方</w:t>
      </w:r>
      <w:r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（盖章）:</w:t>
      </w:r>
    </w:p>
    <w:p w14:paraId="4FA0C468" w14:textId="743EBD70" w:rsidR="00946D90" w:rsidRPr="007F7EA3" w:rsidRDefault="00946D90" w:rsidP="0090688D">
      <w:pPr>
        <w:pStyle w:val="a0"/>
        <w:spacing w:after="0" w:line="560" w:lineRule="exact"/>
        <w:ind w:firstLineChars="1400" w:firstLine="4480"/>
        <w:rPr>
          <w:rFonts w:ascii="方正仿宋_GBK" w:eastAsia="方正仿宋_GBK" w:hAnsiTheme="minorEastAsia"/>
          <w:bCs/>
          <w:color w:val="000000"/>
          <w:sz w:val="32"/>
          <w:szCs w:val="32"/>
        </w:rPr>
      </w:pPr>
      <w:r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日期</w:t>
      </w:r>
      <w:r w:rsidR="0090688D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：</w:t>
      </w:r>
    </w:p>
    <w:p w14:paraId="659BAB30" w14:textId="77777777" w:rsidR="00946D90" w:rsidRDefault="00946D90" w:rsidP="00946D90"/>
    <w:p w14:paraId="545365CD" w14:textId="77777777" w:rsidR="001162C2" w:rsidRDefault="001162C2"/>
    <w:sectPr w:rsidR="00116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6AD09" w14:textId="77777777" w:rsidR="005E5FAF" w:rsidRDefault="005E5FAF" w:rsidP="00946D90">
      <w:r>
        <w:separator/>
      </w:r>
    </w:p>
  </w:endnote>
  <w:endnote w:type="continuationSeparator" w:id="0">
    <w:p w14:paraId="75852902" w14:textId="77777777" w:rsidR="005E5FAF" w:rsidRDefault="005E5FAF" w:rsidP="0094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B43E2" w14:textId="77777777" w:rsidR="005E5FAF" w:rsidRDefault="005E5FAF" w:rsidP="00946D90">
      <w:r>
        <w:separator/>
      </w:r>
    </w:p>
  </w:footnote>
  <w:footnote w:type="continuationSeparator" w:id="0">
    <w:p w14:paraId="22E2D6E0" w14:textId="77777777" w:rsidR="005E5FAF" w:rsidRDefault="005E5FAF" w:rsidP="0094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E51EE4"/>
    <w:multiLevelType w:val="singleLevel"/>
    <w:tmpl w:val="B6E51EE4"/>
    <w:lvl w:ilvl="0">
      <w:start w:val="1"/>
      <w:numFmt w:val="decimal"/>
      <w:suff w:val="nothing"/>
      <w:lvlText w:val="%1、"/>
      <w:lvlJc w:val="left"/>
    </w:lvl>
  </w:abstractNum>
  <w:num w:numId="1" w16cid:durableId="53701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C6"/>
    <w:rsid w:val="00041C9B"/>
    <w:rsid w:val="00076174"/>
    <w:rsid w:val="000F74A7"/>
    <w:rsid w:val="001066A2"/>
    <w:rsid w:val="001162C2"/>
    <w:rsid w:val="001A0717"/>
    <w:rsid w:val="00397DB9"/>
    <w:rsid w:val="00501A71"/>
    <w:rsid w:val="005930D6"/>
    <w:rsid w:val="005A19BE"/>
    <w:rsid w:val="005E5FAF"/>
    <w:rsid w:val="00650191"/>
    <w:rsid w:val="007325C8"/>
    <w:rsid w:val="007513C6"/>
    <w:rsid w:val="00771046"/>
    <w:rsid w:val="007F7EA3"/>
    <w:rsid w:val="008B7A01"/>
    <w:rsid w:val="0090688D"/>
    <w:rsid w:val="00923EB8"/>
    <w:rsid w:val="00935066"/>
    <w:rsid w:val="00946D90"/>
    <w:rsid w:val="00A46611"/>
    <w:rsid w:val="00A560B3"/>
    <w:rsid w:val="00B4016F"/>
    <w:rsid w:val="00B86A67"/>
    <w:rsid w:val="00B91A8A"/>
    <w:rsid w:val="00C55A99"/>
    <w:rsid w:val="00CB2E20"/>
    <w:rsid w:val="00CE075A"/>
    <w:rsid w:val="00D0185E"/>
    <w:rsid w:val="00D47144"/>
    <w:rsid w:val="00DA1F9A"/>
    <w:rsid w:val="00E442C7"/>
    <w:rsid w:val="00F44DAC"/>
    <w:rsid w:val="00F61140"/>
    <w:rsid w:val="00F9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D5468"/>
  <w15:chartTrackingRefBased/>
  <w15:docId w15:val="{4875D591-D7BB-42FE-9AEC-C511B393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46D90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46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946D9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46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946D90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946D90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946D90"/>
  </w:style>
  <w:style w:type="paragraph" w:styleId="a0">
    <w:name w:val="Body Text First Indent"/>
    <w:basedOn w:val="a8"/>
    <w:link w:val="aa"/>
    <w:unhideWhenUsed/>
    <w:qFormat/>
    <w:rsid w:val="00946D90"/>
    <w:pPr>
      <w:ind w:firstLineChars="100" w:firstLine="420"/>
    </w:pPr>
  </w:style>
  <w:style w:type="character" w:customStyle="1" w:styleId="aa">
    <w:name w:val="正文文本首行缩进 字符"/>
    <w:basedOn w:val="a9"/>
    <w:link w:val="a0"/>
    <w:rsid w:val="00946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王雨婷</dc:creator>
  <cp:keywords/>
  <dc:description/>
  <cp:lastModifiedBy>王雨婷</cp:lastModifiedBy>
  <cp:revision>24</cp:revision>
  <cp:lastPrinted>2022-12-14T01:16:00Z</cp:lastPrinted>
  <dcterms:created xsi:type="dcterms:W3CDTF">2022-10-28T05:49:00Z</dcterms:created>
  <dcterms:modified xsi:type="dcterms:W3CDTF">2022-12-14T02:52:00Z</dcterms:modified>
</cp:coreProperties>
</file>